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1A" w:rsidRDefault="008F3B8A" w:rsidP="00A61334">
      <w:pPr>
        <w:widowControl/>
        <w:suppressAutoHyphens w:val="0"/>
        <w:spacing w:before="20" w:after="200" w:line="360" w:lineRule="auto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bookmarkStart w:id="0" w:name="_GoBack"/>
      <w:bookmarkEnd w:id="0"/>
      <w:r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УДК </w:t>
      </w:r>
      <w:r w:rsidR="0064163B"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678.8</w:t>
      </w:r>
    </w:p>
    <w:p w:rsidR="00A61334" w:rsidRPr="00A61334" w:rsidRDefault="00A61334" w:rsidP="00A61334">
      <w:pPr>
        <w:widowControl/>
        <w:suppressAutoHyphens w:val="0"/>
        <w:spacing w:before="20" w:after="200" w:line="360" w:lineRule="auto"/>
        <w:contextualSpacing/>
        <w:jc w:val="both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A61334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Герметизирующие ленты серии Абрис-А  для вакуумного формования полимерно- композиционных материалов</w:t>
      </w:r>
    </w:p>
    <w:p w:rsidR="00D9591A" w:rsidRDefault="00D9591A" w:rsidP="00A61334">
      <w:pPr>
        <w:widowControl/>
        <w:suppressAutoHyphens w:val="0"/>
        <w:spacing w:before="20" w:after="200" w:line="360" w:lineRule="auto"/>
        <w:contextualSpacing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Артамонова</w:t>
      </w:r>
      <w:r w:rsidR="00A61334"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Т.А.</w:t>
      </w:r>
      <w:r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, </w:t>
      </w:r>
      <w:r w:rsidR="00CB1FAD"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Савченкова</w:t>
      </w:r>
      <w:r w:rsidR="00A61334"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Г.А.</w:t>
      </w:r>
      <w:r w:rsidR="00CB1FAD"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, Шашунькина</w:t>
      </w:r>
      <w:r w:rsidR="00A61334" w:rsidRPr="00A6133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О.В.</w:t>
      </w:r>
    </w:p>
    <w:p w:rsidR="00A61334" w:rsidRPr="00A61334" w:rsidRDefault="00A61334" w:rsidP="00A61334">
      <w:pPr>
        <w:widowControl/>
        <w:suppressAutoHyphens w:val="0"/>
        <w:spacing w:before="20" w:after="200" w:line="360" w:lineRule="auto"/>
        <w:contextualSpacing/>
        <w:jc w:val="both"/>
        <w:rPr>
          <w:rStyle w:val="ab"/>
          <w:rFonts w:ascii="Times New Roman" w:eastAsiaTheme="minorHAnsi" w:hAnsi="Times New Roman"/>
          <w:kern w:val="0"/>
          <w:sz w:val="22"/>
          <w:lang w:eastAsia="en-US"/>
        </w:rPr>
      </w:pPr>
      <w:r w:rsidRPr="00A61334">
        <w:rPr>
          <w:rStyle w:val="ab"/>
          <w:rFonts w:ascii="Times New Roman" w:eastAsiaTheme="minorHAnsi" w:hAnsi="Times New Roman"/>
          <w:kern w:val="0"/>
          <w:sz w:val="22"/>
          <w:lang w:eastAsia="en-US"/>
        </w:rPr>
        <w:t>abris@zgm.ru</w:t>
      </w:r>
    </w:p>
    <w:p w:rsidR="00D9591A" w:rsidRPr="00A61334" w:rsidRDefault="00D9591A" w:rsidP="00A61334">
      <w:pPr>
        <w:widowControl/>
        <w:suppressAutoHyphens w:val="0"/>
        <w:spacing w:before="20" w:after="200" w:line="360" w:lineRule="auto"/>
        <w:contextualSpacing/>
        <w:jc w:val="both"/>
        <w:rPr>
          <w:rFonts w:ascii="Times New Roman" w:eastAsiaTheme="minorHAnsi" w:hAnsi="Times New Roman"/>
          <w:i/>
          <w:kern w:val="0"/>
          <w:sz w:val="28"/>
          <w:szCs w:val="28"/>
          <w:lang w:eastAsia="en-US"/>
        </w:rPr>
      </w:pPr>
      <w:r w:rsidRPr="00A61334">
        <w:rPr>
          <w:rFonts w:ascii="Times New Roman" w:eastAsiaTheme="minorHAnsi" w:hAnsi="Times New Roman"/>
          <w:i/>
          <w:kern w:val="0"/>
          <w:sz w:val="28"/>
          <w:szCs w:val="28"/>
          <w:lang w:eastAsia="en-US"/>
        </w:rPr>
        <w:t>ООО «Завод герметизирующих м</w:t>
      </w:r>
      <w:r w:rsidR="00A61334">
        <w:rPr>
          <w:rFonts w:ascii="Times New Roman" w:eastAsiaTheme="minorHAnsi" w:hAnsi="Times New Roman"/>
          <w:i/>
          <w:kern w:val="0"/>
          <w:sz w:val="28"/>
          <w:szCs w:val="28"/>
          <w:lang w:eastAsia="en-US"/>
        </w:rPr>
        <w:t>атериалов» г. Дзержинск, Россия</w:t>
      </w:r>
    </w:p>
    <w:p w:rsidR="00D9591A" w:rsidRPr="00D9591A" w:rsidRDefault="00D9591A" w:rsidP="00D9591A">
      <w:pPr>
        <w:spacing w:line="360" w:lineRule="auto"/>
        <w:ind w:right="-465"/>
        <w:rPr>
          <w:rFonts w:ascii="Times New Roman" w:hAnsi="Times New Roman"/>
          <w:bCs/>
          <w:i/>
          <w:iCs/>
          <w:sz w:val="28"/>
          <w:szCs w:val="28"/>
        </w:rPr>
      </w:pPr>
    </w:p>
    <w:p w:rsidR="00A61334" w:rsidRPr="00E830E0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A61334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1334">
        <w:rPr>
          <w:rFonts w:ascii="Times New Roman" w:hAnsi="Times New Roman"/>
          <w:sz w:val="28"/>
          <w:szCs w:val="28"/>
        </w:rPr>
        <w:t>Даны рекомендации по применению герметизирующих лент для создания и герметизации вакуумных мешков при проведении вакуумных процессов формования полимерно-композиционных  материалов различного типа (вакуумная инфузия, термоформование, автоклавное формование, «подформовка» ПКМ). Показано, что рассматриваемые материалы обеспечивают качество проведения работ</w:t>
      </w:r>
    </w:p>
    <w:p w:rsidR="00A61334" w:rsidRPr="00E830E0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830E0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A61334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1334">
        <w:rPr>
          <w:rFonts w:ascii="Times New Roman" w:hAnsi="Times New Roman"/>
          <w:sz w:val="28"/>
          <w:szCs w:val="28"/>
        </w:rPr>
        <w:t xml:space="preserve">герметизирующая лента, вакуумные процессы, формование полимерно-композиционных материалов </w:t>
      </w:r>
    </w:p>
    <w:p w:rsidR="00A61334" w:rsidRPr="00B81AF1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61334" w:rsidRPr="00B81AF1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:rsidR="00A61334" w:rsidRPr="00EA4D05" w:rsidRDefault="00903CCE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27665">
        <w:rPr>
          <w:rFonts w:ascii="Times New Roman" w:hAnsi="Times New Roman"/>
          <w:color w:val="000000"/>
          <w:sz w:val="28"/>
          <w:szCs w:val="28"/>
          <w:lang w:val="en-US"/>
        </w:rPr>
        <w:t>Recommendations for applying sealing tape to create a vacuum and sealing bags with carrying out vacuum forming processes of composite materials of different type (vacuum infusion, thermoforming, pressure forming, "podgorovka" PKM).</w:t>
      </w:r>
      <w:r w:rsidRPr="0062766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4163B">
        <w:rPr>
          <w:rFonts w:ascii="Times New Roman" w:hAnsi="Times New Roman"/>
          <w:sz w:val="28"/>
          <w:szCs w:val="28"/>
          <w:lang w:val="en-US"/>
        </w:rPr>
        <w:t>It is shown that the materials in question to</w:t>
      </w:r>
      <w:r>
        <w:rPr>
          <w:rFonts w:ascii="Times New Roman" w:hAnsi="Times New Roman"/>
          <w:sz w:val="28"/>
          <w:szCs w:val="28"/>
          <w:lang w:val="en-US"/>
        </w:rPr>
        <w:t xml:space="preserve"> ensure the quality of the work</w:t>
      </w:r>
      <w:r w:rsidR="00A61334" w:rsidRPr="00EA4D05">
        <w:rPr>
          <w:rFonts w:ascii="Times New Roman" w:hAnsi="Times New Roman"/>
          <w:sz w:val="28"/>
          <w:szCs w:val="28"/>
          <w:lang w:val="en-US"/>
        </w:rPr>
        <w:t>.</w:t>
      </w:r>
    </w:p>
    <w:p w:rsidR="00A61334" w:rsidRPr="00B81AF1" w:rsidRDefault="00A61334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Keywords:</w:t>
      </w:r>
    </w:p>
    <w:p w:rsidR="00A61334" w:rsidRDefault="00903CCE" w:rsidP="00A61334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903CCE">
        <w:rPr>
          <w:rFonts w:ascii="Times New Roman" w:hAnsi="Times New Roman"/>
          <w:sz w:val="28"/>
          <w:szCs w:val="28"/>
          <w:lang w:val="en-US"/>
        </w:rPr>
        <w:t>sealing tape,  vacuum processes, forming of polymer-composite materials</w:t>
      </w:r>
    </w:p>
    <w:p w:rsidR="003A15BA" w:rsidRPr="00A61334" w:rsidRDefault="003A15BA" w:rsidP="00D9591A">
      <w:pPr>
        <w:spacing w:line="360" w:lineRule="auto"/>
        <w:ind w:right="-465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3E33F8" w:rsidRPr="00804A85" w:rsidRDefault="00903CCE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 xml:space="preserve">С </w:t>
      </w:r>
      <w:r w:rsidR="003E33F8" w:rsidRPr="00804A85">
        <w:rPr>
          <w:rFonts w:ascii="Times New Roman" w:hAnsi="Times New Roman"/>
          <w:sz w:val="28"/>
          <w:szCs w:val="28"/>
        </w:rPr>
        <w:t xml:space="preserve">середины ХХ века идет активный рост производства полимерных композиционных материалов (ПКМ), согласно прогнозам данная тенденция </w:t>
      </w:r>
      <w:r w:rsidR="003E33F8" w:rsidRPr="00804A85">
        <w:rPr>
          <w:rFonts w:ascii="Times New Roman" w:hAnsi="Times New Roman"/>
          <w:sz w:val="28"/>
          <w:szCs w:val="28"/>
        </w:rPr>
        <w:lastRenderedPageBreak/>
        <w:t>будет сохраняться и в дальнейшем. Детали из ПКМ широко применяются в различных</w:t>
      </w:r>
      <w:r w:rsidR="00B3678B" w:rsidRPr="00804A85">
        <w:rPr>
          <w:rFonts w:ascii="Times New Roman" w:hAnsi="Times New Roman"/>
          <w:sz w:val="28"/>
          <w:szCs w:val="28"/>
        </w:rPr>
        <w:t xml:space="preserve"> </w:t>
      </w:r>
      <w:r w:rsidR="003E33F8" w:rsidRPr="00804A85">
        <w:rPr>
          <w:rFonts w:ascii="Times New Roman" w:hAnsi="Times New Roman"/>
          <w:sz w:val="28"/>
          <w:szCs w:val="28"/>
        </w:rPr>
        <w:t>отраслях деятельности человека, но наибольшее внимание на развитие ПКМ оказывает авиационно-космическая отрасль, где тенденция замены металлов ПКМ в конструкциях ЛА различного назначения актуальна. Это обусловлено свойствами ПКМ: высокой прочностью и жёсткостью, минимальной массой, высокими эксплуатационными свойствами, длительным ресурсом и т.д. [1]</w:t>
      </w:r>
      <w:r w:rsidR="001148A6" w:rsidRPr="00804A85">
        <w:rPr>
          <w:rFonts w:ascii="Times New Roman" w:hAnsi="Times New Roman"/>
          <w:sz w:val="28"/>
          <w:szCs w:val="28"/>
        </w:rPr>
        <w:t>.</w:t>
      </w:r>
    </w:p>
    <w:p w:rsidR="005C7D00" w:rsidRPr="00804A85" w:rsidRDefault="003A15BA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ООО « Завод герметизирующих материалов» производит герметизирующие ленты (жгуты) серии Абрис</w:t>
      </w:r>
      <w:r w:rsidR="00B3678B" w:rsidRPr="00804A85">
        <w:rPr>
          <w:rFonts w:ascii="Times New Roman" w:hAnsi="Times New Roman"/>
          <w:sz w:val="28"/>
          <w:szCs w:val="28"/>
        </w:rPr>
        <w:t xml:space="preserve"> </w:t>
      </w:r>
      <w:r w:rsidRPr="00804A85">
        <w:rPr>
          <w:rFonts w:ascii="Times New Roman" w:hAnsi="Times New Roman"/>
          <w:sz w:val="28"/>
          <w:szCs w:val="28"/>
        </w:rPr>
        <w:t>-А ТУ 2513-002-43008408-98</w:t>
      </w:r>
      <w:r w:rsidR="00480712" w:rsidRPr="00804A85">
        <w:rPr>
          <w:rFonts w:ascii="Times New Roman" w:hAnsi="Times New Roman"/>
          <w:sz w:val="28"/>
          <w:szCs w:val="28"/>
        </w:rPr>
        <w:t>, предназначенные</w:t>
      </w:r>
      <w:r w:rsidRPr="00804A85">
        <w:rPr>
          <w:rFonts w:ascii="Times New Roman" w:hAnsi="Times New Roman"/>
          <w:sz w:val="28"/>
          <w:szCs w:val="28"/>
        </w:rPr>
        <w:t xml:space="preserve"> для создания и герметизации вакуумных мешков при проведении вакуумных процессов </w:t>
      </w:r>
      <w:r w:rsidR="00480712" w:rsidRPr="00804A85">
        <w:rPr>
          <w:rFonts w:ascii="Times New Roman" w:hAnsi="Times New Roman"/>
          <w:sz w:val="28"/>
          <w:szCs w:val="28"/>
        </w:rPr>
        <w:t xml:space="preserve">формования полимерно-композиционных материалов </w:t>
      </w:r>
      <w:r w:rsidRPr="00804A85">
        <w:rPr>
          <w:rFonts w:ascii="Times New Roman" w:hAnsi="Times New Roman"/>
          <w:sz w:val="28"/>
          <w:szCs w:val="28"/>
        </w:rPr>
        <w:t>различного</w:t>
      </w:r>
      <w:r w:rsidR="00480712" w:rsidRPr="00804A85">
        <w:rPr>
          <w:rFonts w:ascii="Times New Roman" w:hAnsi="Times New Roman"/>
          <w:sz w:val="28"/>
          <w:szCs w:val="28"/>
        </w:rPr>
        <w:t xml:space="preserve"> типа (вакуумная инфузия, термоформование,</w:t>
      </w:r>
      <w:r w:rsidRPr="00804A85">
        <w:rPr>
          <w:rFonts w:ascii="Times New Roman" w:hAnsi="Times New Roman"/>
          <w:sz w:val="28"/>
          <w:szCs w:val="28"/>
        </w:rPr>
        <w:t xml:space="preserve"> автоклавное формование</w:t>
      </w:r>
      <w:r w:rsidR="003E33F8" w:rsidRPr="00804A85">
        <w:rPr>
          <w:rFonts w:ascii="Times New Roman" w:hAnsi="Times New Roman"/>
          <w:sz w:val="28"/>
          <w:szCs w:val="28"/>
        </w:rPr>
        <w:t>, «подформовка» ПКМ</w:t>
      </w:r>
      <w:r w:rsidRPr="00804A85">
        <w:rPr>
          <w:rFonts w:ascii="Times New Roman" w:hAnsi="Times New Roman"/>
          <w:sz w:val="28"/>
          <w:szCs w:val="28"/>
        </w:rPr>
        <w:t>). Герметизирующие ленты применяются при формовании деталей в авиа-космической промышленности, формовании стекол и изделий сложной конфигурации из стеклопластика в автомобильной промышленности, судостроении, строи</w:t>
      </w:r>
      <w:r w:rsidR="00C9093A" w:rsidRPr="00804A85">
        <w:rPr>
          <w:rFonts w:ascii="Times New Roman" w:hAnsi="Times New Roman"/>
          <w:sz w:val="28"/>
          <w:szCs w:val="28"/>
        </w:rPr>
        <w:t xml:space="preserve">тельстве. </w:t>
      </w:r>
      <w:r w:rsidRPr="00804A85">
        <w:rPr>
          <w:rFonts w:ascii="Times New Roman" w:hAnsi="Times New Roman"/>
          <w:sz w:val="28"/>
          <w:szCs w:val="28"/>
        </w:rPr>
        <w:t>Герметизирующие  ленты серии Абрис</w:t>
      </w:r>
      <w:r w:rsidR="00480712" w:rsidRPr="00804A85">
        <w:rPr>
          <w:rFonts w:ascii="Times New Roman" w:hAnsi="Times New Roman"/>
          <w:sz w:val="28"/>
          <w:szCs w:val="28"/>
        </w:rPr>
        <w:t xml:space="preserve"> </w:t>
      </w:r>
      <w:r w:rsidRPr="00804A85">
        <w:rPr>
          <w:rFonts w:ascii="Times New Roman" w:hAnsi="Times New Roman"/>
          <w:sz w:val="28"/>
          <w:szCs w:val="28"/>
        </w:rPr>
        <w:t>-А изготавливается из отечественного сырья и представляет собой ленту, полученную методом экструди</w:t>
      </w:r>
      <w:r w:rsidR="005C7D00" w:rsidRPr="00804A85">
        <w:rPr>
          <w:rFonts w:ascii="Times New Roman" w:hAnsi="Times New Roman"/>
          <w:sz w:val="28"/>
          <w:szCs w:val="28"/>
        </w:rPr>
        <w:t>рования полимерной композиции</w:t>
      </w:r>
      <w:r w:rsidRPr="00804A85">
        <w:rPr>
          <w:rFonts w:ascii="Times New Roman" w:hAnsi="Times New Roman"/>
          <w:sz w:val="28"/>
          <w:szCs w:val="28"/>
        </w:rPr>
        <w:t>. Паро-, газонепроницаемая лента обладает хорошей самоклеящейся способностью к стали, алюминию, стеклопластику, углепластику, вакуумной пленке.</w:t>
      </w:r>
      <w:r w:rsidR="001148A6" w:rsidRPr="00804A85">
        <w:rPr>
          <w:rFonts w:ascii="Times New Roman" w:hAnsi="Times New Roman"/>
          <w:sz w:val="28"/>
          <w:szCs w:val="28"/>
        </w:rPr>
        <w:t>.</w:t>
      </w:r>
      <w:r w:rsidR="001148A6" w:rsidRPr="00804A85">
        <w:rPr>
          <w:rFonts w:ascii="Times New Roman" w:hAnsi="Times New Roman"/>
          <w:color w:val="666666"/>
          <w:sz w:val="28"/>
          <w:szCs w:val="28"/>
        </w:rPr>
        <w:t xml:space="preserve"> </w:t>
      </w:r>
      <w:r w:rsidR="001148A6" w:rsidRPr="00804A85">
        <w:rPr>
          <w:rFonts w:ascii="Times New Roman" w:hAnsi="Times New Roman"/>
          <w:sz w:val="28"/>
          <w:szCs w:val="28"/>
        </w:rPr>
        <w:t>Герметизирующие ленты  используют как при комнатных, так и при  высоких температурах, до 180°С</w:t>
      </w:r>
      <w:r w:rsidR="001148A6" w:rsidRPr="00804A85">
        <w:rPr>
          <w:rFonts w:ascii="Times New Roman" w:hAnsi="Times New Roman"/>
          <w:color w:val="666666"/>
          <w:sz w:val="28"/>
          <w:szCs w:val="28"/>
        </w:rPr>
        <w:t>.</w:t>
      </w:r>
      <w:r w:rsidR="001148A6" w:rsidRPr="00804A85">
        <w:rPr>
          <w:rFonts w:ascii="Times New Roman" w:hAnsi="Times New Roman"/>
          <w:sz w:val="28"/>
          <w:szCs w:val="28"/>
        </w:rPr>
        <w:t xml:space="preserve"> </w:t>
      </w:r>
      <w:r w:rsidRPr="00804A85">
        <w:rPr>
          <w:rFonts w:ascii="Times New Roman" w:hAnsi="Times New Roman"/>
          <w:sz w:val="28"/>
          <w:szCs w:val="28"/>
        </w:rPr>
        <w:t xml:space="preserve">В процессе вакуумного формования  ленты обеспечивают высокую прочность присоединения вакуумного мешка  к поверхности матрицы, шлангам, штуцерам и герметичность технологических процессов при различных температурах и давлении. По окончании процесса формования герметизирующая лента хорошо удаляется с оснастки, не требуя применения механических скребков и растворителей. </w:t>
      </w:r>
    </w:p>
    <w:p w:rsidR="00804A85" w:rsidRDefault="00804A85" w:rsidP="00804A85">
      <w:pPr>
        <w:spacing w:line="360" w:lineRule="auto"/>
        <w:ind w:left="540" w:right="-429" w:firstLine="426"/>
        <w:jc w:val="both"/>
        <w:rPr>
          <w:rFonts w:ascii="Times New Roman" w:hAnsi="Times New Roman"/>
          <w:sz w:val="28"/>
          <w:szCs w:val="28"/>
        </w:rPr>
      </w:pPr>
    </w:p>
    <w:p w:rsidR="005C7D00" w:rsidRPr="00804A85" w:rsidRDefault="00CB1FAD" w:rsidP="00804A85">
      <w:pPr>
        <w:spacing w:line="360" w:lineRule="auto"/>
        <w:ind w:left="540"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lastRenderedPageBreak/>
        <w:t xml:space="preserve">Марки </w:t>
      </w:r>
      <w:r w:rsidR="005C7D00" w:rsidRPr="00804A85">
        <w:rPr>
          <w:rFonts w:ascii="Times New Roman" w:hAnsi="Times New Roman"/>
          <w:sz w:val="28"/>
          <w:szCs w:val="28"/>
        </w:rPr>
        <w:t xml:space="preserve"> выпускае</w:t>
      </w:r>
      <w:r w:rsidRPr="00804A85">
        <w:rPr>
          <w:rFonts w:ascii="Times New Roman" w:hAnsi="Times New Roman"/>
          <w:sz w:val="28"/>
          <w:szCs w:val="28"/>
        </w:rPr>
        <w:t>мой продукции</w:t>
      </w:r>
      <w:r w:rsidR="005C7D00" w:rsidRPr="00804A85">
        <w:rPr>
          <w:rFonts w:ascii="Times New Roman" w:hAnsi="Times New Roman"/>
          <w:sz w:val="28"/>
          <w:szCs w:val="28"/>
        </w:rPr>
        <w:t xml:space="preserve">: </w:t>
      </w:r>
    </w:p>
    <w:p w:rsidR="005C7D00" w:rsidRPr="00804A85" w:rsidRDefault="005C7D00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- ЛБ</w:t>
      </w:r>
      <w:r w:rsidRPr="00804A85">
        <w:rPr>
          <w:rFonts w:ascii="Times New Roman" w:hAnsi="Times New Roman"/>
          <w:sz w:val="28"/>
          <w:szCs w:val="28"/>
          <w:vertAlign w:val="subscript"/>
        </w:rPr>
        <w:t>печн.</w:t>
      </w:r>
      <w:r w:rsidRPr="00804A85">
        <w:rPr>
          <w:rFonts w:ascii="Times New Roman" w:hAnsi="Times New Roman"/>
          <w:sz w:val="28"/>
          <w:szCs w:val="28"/>
        </w:rPr>
        <w:t xml:space="preserve"> – для герметизации  и крепления вакуумных мешков при печном формовании деталей из ПКМ. Максимальная температура применения 180°С. </w:t>
      </w:r>
    </w:p>
    <w:p w:rsidR="005C7D00" w:rsidRPr="00804A85" w:rsidRDefault="005C7D00" w:rsidP="00804A85">
      <w:pPr>
        <w:spacing w:line="360" w:lineRule="auto"/>
        <w:ind w:left="142"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- ЛБ</w:t>
      </w:r>
      <w:r w:rsidRPr="00804A85">
        <w:rPr>
          <w:rFonts w:ascii="Times New Roman" w:hAnsi="Times New Roman"/>
          <w:sz w:val="28"/>
          <w:szCs w:val="28"/>
          <w:vertAlign w:val="subscript"/>
        </w:rPr>
        <w:t>авт.</w:t>
      </w:r>
      <w:r w:rsidRPr="00804A85">
        <w:rPr>
          <w:rFonts w:ascii="Times New Roman" w:hAnsi="Times New Roman"/>
          <w:sz w:val="28"/>
          <w:szCs w:val="28"/>
        </w:rPr>
        <w:t xml:space="preserve">– для герметизации  и крепления вакуумных мешков при автоклавном формовании деталей из ПКМ. Максимальная температура применения 180°С. </w:t>
      </w:r>
    </w:p>
    <w:p w:rsidR="005C7D00" w:rsidRPr="00804A85" w:rsidRDefault="005C7D00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- ЛБ</w:t>
      </w:r>
      <w:r w:rsidRPr="00804A85">
        <w:rPr>
          <w:rFonts w:ascii="Times New Roman" w:hAnsi="Times New Roman"/>
          <w:sz w:val="28"/>
          <w:szCs w:val="28"/>
          <w:vertAlign w:val="subscript"/>
        </w:rPr>
        <w:t>90</w:t>
      </w:r>
      <w:r w:rsidRPr="00804A85">
        <w:rPr>
          <w:rFonts w:ascii="Times New Roman" w:hAnsi="Times New Roman"/>
          <w:sz w:val="28"/>
          <w:szCs w:val="28"/>
        </w:rPr>
        <w:t xml:space="preserve"> – для герметизации  и крепления вакуумных мешков при формовании деталей из ПКМ методами вакуумной инфузии и вакуумного формования. Максимальная температура применения 90°С.  </w:t>
      </w:r>
    </w:p>
    <w:p w:rsidR="00C9093A" w:rsidRPr="00804A85" w:rsidRDefault="005C7D00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Форма выпуска продукции – рулоны по 10,20 п.м.</w:t>
      </w:r>
    </w:p>
    <w:p w:rsidR="005C7D00" w:rsidRPr="00804A85" w:rsidRDefault="005C7D00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 xml:space="preserve">Цвет продукции   может быть изменен  по требованию заказчика. </w:t>
      </w:r>
    </w:p>
    <w:p w:rsidR="00C9093A" w:rsidRPr="00804A85" w:rsidRDefault="005C7D00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По требованию заказчика полимерная композиция может выпускаться в виде брикета – марка Абрис®-А-Б.</w:t>
      </w:r>
    </w:p>
    <w:p w:rsidR="005C7D00" w:rsidRPr="00804A85" w:rsidRDefault="005C7D00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Упаковка</w:t>
      </w:r>
      <w:r w:rsidR="00804A85">
        <w:rPr>
          <w:rFonts w:ascii="Times New Roman" w:hAnsi="Times New Roman"/>
          <w:sz w:val="28"/>
          <w:szCs w:val="28"/>
        </w:rPr>
        <w:t xml:space="preserve"> </w:t>
      </w:r>
      <w:r w:rsidRPr="00804A85">
        <w:rPr>
          <w:rFonts w:ascii="Times New Roman" w:hAnsi="Times New Roman"/>
          <w:sz w:val="28"/>
          <w:szCs w:val="28"/>
        </w:rPr>
        <w:t>- ящики из гофрированного картона.</w:t>
      </w:r>
    </w:p>
    <w:p w:rsidR="005F5C55" w:rsidRPr="00804A85" w:rsidRDefault="005F5C55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 xml:space="preserve">Гарантийный срок хранения – 12 месяцев со дня изготовления ленты. </w:t>
      </w:r>
    </w:p>
    <w:p w:rsidR="005F5C55" w:rsidRPr="00804A85" w:rsidRDefault="005F5C55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 xml:space="preserve">Ленту хранят в заводской упаковке в сухих складских помещениях при любой температуре воздуха, предохраняя от воздействия солнечных лучей, атмосферных осадков и механических повреждений. </w:t>
      </w:r>
    </w:p>
    <w:p w:rsidR="00C9093A" w:rsidRPr="00804A85" w:rsidRDefault="003A15BA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804A85">
        <w:rPr>
          <w:rFonts w:ascii="Times New Roman" w:hAnsi="Times New Roman"/>
          <w:sz w:val="28"/>
          <w:szCs w:val="28"/>
        </w:rPr>
        <w:t>Технические характеристики ленты представлены в таблице.</w:t>
      </w:r>
    </w:p>
    <w:p w:rsidR="00804A85" w:rsidRPr="00804A85" w:rsidRDefault="00CB1FAD" w:rsidP="00804A85">
      <w:pPr>
        <w:spacing w:line="360" w:lineRule="auto"/>
        <w:ind w:right="-429"/>
        <w:jc w:val="right"/>
        <w:rPr>
          <w:rFonts w:ascii="Times New Roman" w:hAnsi="Times New Roman"/>
          <w:sz w:val="24"/>
          <w:szCs w:val="28"/>
        </w:rPr>
      </w:pPr>
      <w:r w:rsidRPr="00804A85">
        <w:rPr>
          <w:rFonts w:ascii="Times New Roman" w:hAnsi="Times New Roman"/>
          <w:sz w:val="24"/>
          <w:szCs w:val="28"/>
        </w:rPr>
        <w:t>Таблица.</w:t>
      </w:r>
    </w:p>
    <w:p w:rsidR="00C9093A" w:rsidRPr="00804A85" w:rsidRDefault="003A15BA" w:rsidP="00804A85">
      <w:pPr>
        <w:spacing w:line="360" w:lineRule="auto"/>
        <w:ind w:right="-429"/>
        <w:jc w:val="right"/>
        <w:rPr>
          <w:rFonts w:ascii="Times New Roman" w:hAnsi="Times New Roman"/>
          <w:sz w:val="24"/>
          <w:szCs w:val="28"/>
        </w:rPr>
      </w:pPr>
      <w:r w:rsidRPr="00804A85">
        <w:rPr>
          <w:rFonts w:ascii="Times New Roman" w:hAnsi="Times New Roman"/>
          <w:sz w:val="24"/>
          <w:szCs w:val="28"/>
        </w:rPr>
        <w:t>Технические  характеристики герметизирующей ленты Абрис-А</w:t>
      </w:r>
    </w:p>
    <w:tbl>
      <w:tblPr>
        <w:tblW w:w="94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6"/>
        <w:gridCol w:w="1531"/>
        <w:gridCol w:w="1531"/>
        <w:gridCol w:w="1531"/>
      </w:tblGrid>
      <w:tr w:rsidR="00804A85" w:rsidRPr="00027897" w:rsidTr="00804A85">
        <w:trPr>
          <w:trHeight w:val="270"/>
        </w:trPr>
        <w:tc>
          <w:tcPr>
            <w:tcW w:w="4876" w:type="dxa"/>
            <w:vMerge w:val="restart"/>
            <w:vAlign w:val="center"/>
          </w:tcPr>
          <w:p w:rsidR="00326C9E" w:rsidRPr="00804A85" w:rsidRDefault="00326C9E" w:rsidP="00804A85">
            <w:pPr>
              <w:spacing w:line="360" w:lineRule="auto"/>
              <w:ind w:right="-465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b/>
                <w:sz w:val="22"/>
                <w:szCs w:val="28"/>
              </w:rPr>
              <w:t>Показатели</w:t>
            </w:r>
          </w:p>
        </w:tc>
        <w:tc>
          <w:tcPr>
            <w:tcW w:w="4593" w:type="dxa"/>
            <w:gridSpan w:val="3"/>
            <w:vAlign w:val="center"/>
          </w:tcPr>
          <w:p w:rsidR="00326C9E" w:rsidRPr="00804A85" w:rsidRDefault="00326C9E" w:rsidP="00804A85">
            <w:pPr>
              <w:spacing w:line="360" w:lineRule="auto"/>
              <w:ind w:right="-465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b/>
                <w:sz w:val="22"/>
                <w:szCs w:val="28"/>
              </w:rPr>
              <w:t>Марки</w:t>
            </w:r>
          </w:p>
        </w:tc>
      </w:tr>
      <w:tr w:rsidR="00804A85" w:rsidRPr="00027897" w:rsidTr="00804A85">
        <w:trPr>
          <w:trHeight w:val="195"/>
        </w:trPr>
        <w:tc>
          <w:tcPr>
            <w:tcW w:w="4876" w:type="dxa"/>
            <w:vMerge/>
            <w:vAlign w:val="center"/>
          </w:tcPr>
          <w:p w:rsidR="00326C9E" w:rsidRPr="00804A85" w:rsidRDefault="00326C9E" w:rsidP="00804A85">
            <w:pPr>
              <w:spacing w:line="360" w:lineRule="auto"/>
              <w:ind w:right="-465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64" w:right="-465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Абрис ЛБ</w:t>
            </w:r>
            <w:r w:rsidRPr="00804A85">
              <w:rPr>
                <w:rFonts w:ascii="Times New Roman" w:hAnsi="Times New Roman"/>
                <w:sz w:val="22"/>
                <w:szCs w:val="28"/>
                <w:vertAlign w:val="subscript"/>
              </w:rPr>
              <w:t>90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36" w:right="-465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Абрис ЛБ</w:t>
            </w:r>
            <w:r w:rsidRPr="00804A85">
              <w:rPr>
                <w:rFonts w:ascii="Times New Roman" w:hAnsi="Times New Roman"/>
                <w:sz w:val="22"/>
                <w:szCs w:val="28"/>
                <w:vertAlign w:val="subscript"/>
              </w:rPr>
              <w:t>печ</w:t>
            </w:r>
            <w:r w:rsidRPr="00804A85">
              <w:rPr>
                <w:rFonts w:ascii="Times New Roman" w:hAnsi="Times New Roman"/>
                <w:sz w:val="22"/>
                <w:szCs w:val="28"/>
              </w:rPr>
              <w:t>.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08" w:right="-465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Абрис ЛБ</w:t>
            </w:r>
            <w:r w:rsidRPr="00804A85">
              <w:rPr>
                <w:rFonts w:ascii="Times New Roman" w:hAnsi="Times New Roman"/>
                <w:sz w:val="22"/>
                <w:szCs w:val="28"/>
                <w:vertAlign w:val="subscript"/>
              </w:rPr>
              <w:t>авт</w:t>
            </w:r>
            <w:r w:rsidRPr="00804A85">
              <w:rPr>
                <w:rFonts w:ascii="Times New Roman" w:hAnsi="Times New Roman"/>
                <w:sz w:val="22"/>
                <w:szCs w:val="28"/>
              </w:rPr>
              <w:t>.</w:t>
            </w:r>
          </w:p>
        </w:tc>
      </w:tr>
      <w:tr w:rsidR="00804A85" w:rsidRPr="00027897" w:rsidTr="00804A85">
        <w:tc>
          <w:tcPr>
            <w:tcW w:w="4876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right="-465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Цвет</w:t>
            </w:r>
            <w:r w:rsidR="00480712" w:rsidRPr="00804A85">
              <w:rPr>
                <w:rFonts w:ascii="Times New Roman" w:hAnsi="Times New Roman"/>
                <w:sz w:val="22"/>
                <w:szCs w:val="28"/>
              </w:rPr>
              <w:t>*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64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Светло-серый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36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Светло-серый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Черный</w:t>
            </w:r>
          </w:p>
        </w:tc>
      </w:tr>
      <w:tr w:rsidR="00804A85" w:rsidRPr="00027897" w:rsidTr="00804A85">
        <w:tc>
          <w:tcPr>
            <w:tcW w:w="4876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right="-465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Ширина, мм</w:t>
            </w:r>
          </w:p>
        </w:tc>
        <w:tc>
          <w:tcPr>
            <w:tcW w:w="1531" w:type="dxa"/>
            <w:vAlign w:val="center"/>
          </w:tcPr>
          <w:p w:rsidR="00326C9E" w:rsidRPr="00804A85" w:rsidRDefault="00B565D7" w:rsidP="00804A85">
            <w:pPr>
              <w:snapToGrid w:val="0"/>
              <w:spacing w:line="360" w:lineRule="auto"/>
              <w:ind w:left="-164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10, 13,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15</w:t>
            </w:r>
          </w:p>
        </w:tc>
        <w:tc>
          <w:tcPr>
            <w:tcW w:w="1531" w:type="dxa"/>
            <w:vAlign w:val="center"/>
          </w:tcPr>
          <w:p w:rsidR="00326C9E" w:rsidRPr="00804A85" w:rsidRDefault="00B565D7" w:rsidP="00804A85">
            <w:pPr>
              <w:snapToGrid w:val="0"/>
              <w:spacing w:line="360" w:lineRule="auto"/>
              <w:ind w:left="-136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10, 13,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15</w:t>
            </w:r>
          </w:p>
        </w:tc>
        <w:tc>
          <w:tcPr>
            <w:tcW w:w="1531" w:type="dxa"/>
            <w:vAlign w:val="center"/>
          </w:tcPr>
          <w:p w:rsidR="00326C9E" w:rsidRPr="00804A85" w:rsidRDefault="00B565D7" w:rsidP="00804A85">
            <w:pPr>
              <w:snapToGrid w:val="0"/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10, 13,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15</w:t>
            </w:r>
          </w:p>
        </w:tc>
      </w:tr>
      <w:tr w:rsidR="00804A85" w:rsidRPr="00027897" w:rsidTr="00804A85">
        <w:tc>
          <w:tcPr>
            <w:tcW w:w="4876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right="-465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Толщина, мм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64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3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36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3</w:t>
            </w:r>
          </w:p>
        </w:tc>
        <w:tc>
          <w:tcPr>
            <w:tcW w:w="1531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3</w:t>
            </w:r>
          </w:p>
        </w:tc>
      </w:tr>
      <w:tr w:rsidR="00804A85" w:rsidRPr="00027897" w:rsidTr="00804A85">
        <w:tc>
          <w:tcPr>
            <w:tcW w:w="4876" w:type="dxa"/>
            <w:vAlign w:val="center"/>
          </w:tcPr>
          <w:p w:rsidR="00326C9E" w:rsidRPr="00804A85" w:rsidRDefault="00326C9E" w:rsidP="00804A85">
            <w:pPr>
              <w:snapToGrid w:val="0"/>
              <w:spacing w:line="360" w:lineRule="auto"/>
              <w:ind w:right="-465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Длина в рулоне, м</w:t>
            </w:r>
          </w:p>
        </w:tc>
        <w:tc>
          <w:tcPr>
            <w:tcW w:w="1531" w:type="dxa"/>
            <w:vAlign w:val="center"/>
          </w:tcPr>
          <w:p w:rsidR="00326C9E" w:rsidRPr="00804A85" w:rsidRDefault="00B565D7" w:rsidP="00804A85">
            <w:pPr>
              <w:snapToGrid w:val="0"/>
              <w:spacing w:line="360" w:lineRule="auto"/>
              <w:ind w:left="-164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10,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20</w:t>
            </w:r>
          </w:p>
        </w:tc>
        <w:tc>
          <w:tcPr>
            <w:tcW w:w="1531" w:type="dxa"/>
            <w:vAlign w:val="center"/>
          </w:tcPr>
          <w:p w:rsidR="00326C9E" w:rsidRPr="00804A85" w:rsidRDefault="00B565D7" w:rsidP="00804A85">
            <w:pPr>
              <w:snapToGrid w:val="0"/>
              <w:spacing w:line="360" w:lineRule="auto"/>
              <w:ind w:left="-136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10, 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20</w:t>
            </w:r>
          </w:p>
        </w:tc>
        <w:tc>
          <w:tcPr>
            <w:tcW w:w="1531" w:type="dxa"/>
            <w:vAlign w:val="center"/>
          </w:tcPr>
          <w:p w:rsidR="00326C9E" w:rsidRPr="00804A85" w:rsidRDefault="00B565D7" w:rsidP="00804A85">
            <w:pPr>
              <w:snapToGrid w:val="0"/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10,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20</w:t>
            </w:r>
          </w:p>
        </w:tc>
      </w:tr>
      <w:tr w:rsidR="00804A85" w:rsidRPr="00027897" w:rsidTr="00804A85">
        <w:trPr>
          <w:trHeight w:val="618"/>
        </w:trPr>
        <w:tc>
          <w:tcPr>
            <w:tcW w:w="4876" w:type="dxa"/>
            <w:vAlign w:val="center"/>
          </w:tcPr>
          <w:p w:rsidR="00326C9E" w:rsidRPr="00804A85" w:rsidRDefault="00326C9E" w:rsidP="00804A85">
            <w:pPr>
              <w:snapToGrid w:val="0"/>
              <w:ind w:right="-465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Прочность связи с металлом</w:t>
            </w:r>
            <w:r w:rsidR="00B3678B" w:rsidRPr="00804A85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1148A6" w:rsidRPr="00804A85">
              <w:rPr>
                <w:rFonts w:ascii="Times New Roman" w:hAnsi="Times New Roman"/>
                <w:sz w:val="22"/>
                <w:szCs w:val="28"/>
              </w:rPr>
              <w:t>при отрыве, МПа</w:t>
            </w:r>
          </w:p>
        </w:tc>
        <w:tc>
          <w:tcPr>
            <w:tcW w:w="1531" w:type="dxa"/>
            <w:vAlign w:val="center"/>
          </w:tcPr>
          <w:p w:rsidR="00326C9E" w:rsidRPr="00804A85" w:rsidRDefault="001148A6" w:rsidP="00804A85">
            <w:pPr>
              <w:ind w:left="-164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&gt;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0,1</w:t>
            </w:r>
            <w:r w:rsidRPr="00804A85">
              <w:rPr>
                <w:rFonts w:ascii="Times New Roman" w:hAnsi="Times New Roman"/>
                <w:sz w:val="22"/>
                <w:szCs w:val="28"/>
              </w:rPr>
              <w:t>5</w:t>
            </w:r>
          </w:p>
        </w:tc>
        <w:tc>
          <w:tcPr>
            <w:tcW w:w="1531" w:type="dxa"/>
            <w:vAlign w:val="center"/>
          </w:tcPr>
          <w:p w:rsidR="00326C9E" w:rsidRPr="00804A85" w:rsidRDefault="001148A6" w:rsidP="00804A85">
            <w:pPr>
              <w:ind w:left="-136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&gt;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0,1</w:t>
            </w:r>
            <w:r w:rsidRPr="00804A85">
              <w:rPr>
                <w:rFonts w:ascii="Times New Roman" w:hAnsi="Times New Roman"/>
                <w:sz w:val="22"/>
                <w:szCs w:val="28"/>
              </w:rPr>
              <w:t>5</w:t>
            </w:r>
          </w:p>
        </w:tc>
        <w:tc>
          <w:tcPr>
            <w:tcW w:w="1531" w:type="dxa"/>
            <w:vAlign w:val="center"/>
          </w:tcPr>
          <w:p w:rsidR="00326C9E" w:rsidRPr="00804A85" w:rsidRDefault="001148A6" w:rsidP="00804A85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&gt;</w:t>
            </w:r>
            <w:r w:rsidR="00B565D7" w:rsidRPr="00804A85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0,1</w:t>
            </w:r>
            <w:r w:rsidRPr="00804A85">
              <w:rPr>
                <w:rFonts w:ascii="Times New Roman" w:hAnsi="Times New Roman"/>
                <w:sz w:val="22"/>
                <w:szCs w:val="28"/>
              </w:rPr>
              <w:t>5</w:t>
            </w:r>
          </w:p>
        </w:tc>
      </w:tr>
      <w:tr w:rsidR="00804A85" w:rsidRPr="00027897" w:rsidTr="00804A85">
        <w:tc>
          <w:tcPr>
            <w:tcW w:w="4876" w:type="dxa"/>
            <w:vAlign w:val="center"/>
          </w:tcPr>
          <w:p w:rsidR="00326C9E" w:rsidRPr="00804A85" w:rsidRDefault="00326C9E" w:rsidP="00804A85">
            <w:pPr>
              <w:spacing w:line="360" w:lineRule="auto"/>
              <w:ind w:right="-465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>Диапазон рабочих</w:t>
            </w:r>
            <w:r w:rsidR="00804A85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Pr="00804A85">
              <w:rPr>
                <w:rFonts w:ascii="Times New Roman" w:hAnsi="Times New Roman"/>
                <w:sz w:val="22"/>
                <w:szCs w:val="28"/>
              </w:rPr>
              <w:t xml:space="preserve"> температур, °С</w:t>
            </w:r>
          </w:p>
        </w:tc>
        <w:tc>
          <w:tcPr>
            <w:tcW w:w="1531" w:type="dxa"/>
            <w:vAlign w:val="center"/>
          </w:tcPr>
          <w:p w:rsidR="00326C9E" w:rsidRPr="00804A85" w:rsidRDefault="00B3678B" w:rsidP="00804A85">
            <w:pPr>
              <w:ind w:left="-164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до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+90</w:t>
            </w:r>
          </w:p>
        </w:tc>
        <w:tc>
          <w:tcPr>
            <w:tcW w:w="1531" w:type="dxa"/>
            <w:vAlign w:val="center"/>
          </w:tcPr>
          <w:p w:rsidR="00326C9E" w:rsidRPr="00804A85" w:rsidRDefault="00B3678B" w:rsidP="00804A85">
            <w:pPr>
              <w:ind w:left="-136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до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+180</w:t>
            </w:r>
          </w:p>
        </w:tc>
        <w:tc>
          <w:tcPr>
            <w:tcW w:w="1531" w:type="dxa"/>
            <w:vAlign w:val="center"/>
          </w:tcPr>
          <w:p w:rsidR="00326C9E" w:rsidRPr="00804A85" w:rsidRDefault="00B3678B" w:rsidP="00804A85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804A85">
              <w:rPr>
                <w:rFonts w:ascii="Times New Roman" w:hAnsi="Times New Roman"/>
                <w:sz w:val="22"/>
                <w:szCs w:val="28"/>
              </w:rPr>
              <w:t xml:space="preserve">до </w:t>
            </w:r>
            <w:r w:rsidR="00326C9E" w:rsidRPr="00804A85">
              <w:rPr>
                <w:rFonts w:ascii="Times New Roman" w:hAnsi="Times New Roman"/>
                <w:sz w:val="22"/>
                <w:szCs w:val="28"/>
              </w:rPr>
              <w:t>+180</w:t>
            </w:r>
          </w:p>
        </w:tc>
      </w:tr>
    </w:tbl>
    <w:p w:rsidR="003A15BA" w:rsidRPr="00804A85" w:rsidRDefault="00480712" w:rsidP="00804A85">
      <w:pPr>
        <w:spacing w:line="360" w:lineRule="auto"/>
        <w:ind w:left="142" w:right="-465"/>
        <w:jc w:val="both"/>
        <w:rPr>
          <w:rFonts w:ascii="Times New Roman" w:hAnsi="Times New Roman"/>
          <w:sz w:val="22"/>
          <w:szCs w:val="28"/>
        </w:rPr>
      </w:pPr>
      <w:r w:rsidRPr="00804A85">
        <w:rPr>
          <w:rFonts w:ascii="Times New Roman" w:hAnsi="Times New Roman"/>
          <w:sz w:val="22"/>
          <w:szCs w:val="28"/>
        </w:rPr>
        <w:t>*  По требованию заказчика возможно исполнение в другом цвете.</w:t>
      </w:r>
    </w:p>
    <w:p w:rsidR="003A15BA" w:rsidRDefault="003A15BA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  <w:r w:rsidRPr="0064163B">
        <w:rPr>
          <w:rFonts w:ascii="Times New Roman" w:hAnsi="Times New Roman"/>
          <w:sz w:val="28"/>
          <w:szCs w:val="28"/>
        </w:rPr>
        <w:lastRenderedPageBreak/>
        <w:t>Герметизирующая лента серии Абрис-А серийно поставляется на авиапромышленные предприятия. Система качества, действующая на ООО «Завод герметизирующих материалов» сертифицирована на с</w:t>
      </w:r>
      <w:r w:rsidR="00890257" w:rsidRPr="0064163B">
        <w:rPr>
          <w:rFonts w:ascii="Times New Roman" w:hAnsi="Times New Roman"/>
          <w:sz w:val="28"/>
          <w:szCs w:val="28"/>
        </w:rPr>
        <w:t>оответствие ГОСТ ИSО 9001-2011 (</w:t>
      </w:r>
      <w:r w:rsidR="00890257" w:rsidRPr="0064163B">
        <w:rPr>
          <w:rFonts w:ascii="Times New Roman" w:hAnsi="Times New Roman"/>
          <w:sz w:val="28"/>
          <w:szCs w:val="28"/>
          <w:lang w:val="en-US"/>
        </w:rPr>
        <w:t>ISO</w:t>
      </w:r>
      <w:r w:rsidR="00890257" w:rsidRPr="0064163B">
        <w:rPr>
          <w:rFonts w:ascii="Times New Roman" w:hAnsi="Times New Roman"/>
          <w:sz w:val="28"/>
          <w:szCs w:val="28"/>
        </w:rPr>
        <w:t xml:space="preserve"> 9001:2008)</w:t>
      </w:r>
      <w:r w:rsidRPr="0064163B">
        <w:rPr>
          <w:rFonts w:ascii="Times New Roman" w:hAnsi="Times New Roman"/>
          <w:sz w:val="28"/>
          <w:szCs w:val="28"/>
        </w:rPr>
        <w:t>.</w:t>
      </w:r>
    </w:p>
    <w:p w:rsidR="005F5C55" w:rsidRPr="0064163B" w:rsidRDefault="005F5C55" w:rsidP="00804A85">
      <w:pPr>
        <w:spacing w:line="360" w:lineRule="auto"/>
        <w:ind w:right="-429" w:firstLine="426"/>
        <w:jc w:val="both"/>
        <w:rPr>
          <w:rFonts w:ascii="Times New Roman" w:hAnsi="Times New Roman"/>
          <w:sz w:val="28"/>
          <w:szCs w:val="28"/>
        </w:rPr>
      </w:pPr>
    </w:p>
    <w:p w:rsidR="005F5C55" w:rsidRPr="00804A85" w:rsidRDefault="008F3B8A" w:rsidP="00804A85">
      <w:pPr>
        <w:widowControl/>
        <w:tabs>
          <w:tab w:val="left" w:pos="1624"/>
        </w:tabs>
        <w:suppressAutoHyphens w:val="0"/>
        <w:spacing w:after="200" w:line="360" w:lineRule="auto"/>
        <w:ind w:firstLine="712"/>
        <w:contextualSpacing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Литература.</w:t>
      </w:r>
    </w:p>
    <w:p w:rsidR="003E33F8" w:rsidRPr="00804A85" w:rsidRDefault="00804A85" w:rsidP="00804A85">
      <w:pPr>
        <w:widowControl/>
        <w:tabs>
          <w:tab w:val="left" w:pos="1624"/>
        </w:tabs>
        <w:suppressAutoHyphens w:val="0"/>
        <w:spacing w:after="200" w:line="360" w:lineRule="auto"/>
        <w:ind w:right="-429" w:firstLine="712"/>
        <w:contextualSpacing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1. </w:t>
      </w:r>
      <w:r w:rsidR="003E33F8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Вешкин Е.А., Постнов В.И., Абрамов П.А. Пути повышения качества деталей из ПКМ при вакуумном формовании // Известия Самарского научного центра Российской академии наук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 2012.</w:t>
      </w:r>
      <w:r w:rsidR="003E33F8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Т</w:t>
      </w:r>
      <w:r w:rsidR="003E33F8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.14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</w:t>
      </w:r>
      <w:r w:rsidR="003E33F8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№ 4(3)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 С</w:t>
      </w:r>
      <w:r w:rsidR="003E33F8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 834-839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</w:t>
      </w:r>
    </w:p>
    <w:p w:rsidR="00262A4C" w:rsidRPr="00804A85" w:rsidRDefault="00804A85" w:rsidP="00804A85">
      <w:pPr>
        <w:widowControl/>
        <w:tabs>
          <w:tab w:val="left" w:pos="1624"/>
        </w:tabs>
        <w:suppressAutoHyphens w:val="0"/>
        <w:spacing w:after="200" w:line="360" w:lineRule="auto"/>
        <w:ind w:right="-429" w:firstLine="712"/>
        <w:contextualSpacing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2. </w:t>
      </w:r>
      <w:r w:rsidR="00C9093A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ТУ 2513-002-43008408-98 </w:t>
      </w:r>
      <w:r w:rsidR="008F3B8A" w:rsidRPr="00804A8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«Лента герметизирующая самоклеящаяся Абрис-А»</w:t>
      </w:r>
    </w:p>
    <w:sectPr w:rsidR="00262A4C" w:rsidRPr="00804A85" w:rsidSect="00D9591A">
      <w:footerReference w:type="default" r:id="rId7"/>
      <w:pgSz w:w="11905" w:h="16837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534" w:rsidRDefault="00B85534" w:rsidP="00804A85">
      <w:r>
        <w:separator/>
      </w:r>
    </w:p>
  </w:endnote>
  <w:endnote w:type="continuationSeparator" w:id="1">
    <w:p w:rsidR="00B85534" w:rsidRDefault="00B85534" w:rsidP="00804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8208"/>
      <w:docPartObj>
        <w:docPartGallery w:val="Page Numbers (Bottom of Page)"/>
        <w:docPartUnique/>
      </w:docPartObj>
    </w:sdtPr>
    <w:sdtContent>
      <w:p w:rsidR="00804A85" w:rsidRDefault="00804A85">
        <w:pPr>
          <w:pStyle w:val="ae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804A85" w:rsidRDefault="00804A8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534" w:rsidRDefault="00B85534" w:rsidP="00804A85">
      <w:r>
        <w:separator/>
      </w:r>
    </w:p>
  </w:footnote>
  <w:footnote w:type="continuationSeparator" w:id="1">
    <w:p w:rsidR="00B85534" w:rsidRDefault="00B85534" w:rsidP="00804A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7375B"/>
    <w:multiLevelType w:val="hybridMultilevel"/>
    <w:tmpl w:val="F80EB466"/>
    <w:lvl w:ilvl="0" w:tplc="E1F28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8450C9"/>
    <w:multiLevelType w:val="hybridMultilevel"/>
    <w:tmpl w:val="1C88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727542"/>
    <w:rsid w:val="00027897"/>
    <w:rsid w:val="00044F6B"/>
    <w:rsid w:val="001148A6"/>
    <w:rsid w:val="001E0D2E"/>
    <w:rsid w:val="00242CFC"/>
    <w:rsid w:val="00262A4C"/>
    <w:rsid w:val="00326C9E"/>
    <w:rsid w:val="003457CB"/>
    <w:rsid w:val="003A15BA"/>
    <w:rsid w:val="003E33F8"/>
    <w:rsid w:val="00480712"/>
    <w:rsid w:val="005C7D00"/>
    <w:rsid w:val="005F5C55"/>
    <w:rsid w:val="00627665"/>
    <w:rsid w:val="0064163B"/>
    <w:rsid w:val="00727542"/>
    <w:rsid w:val="00804A85"/>
    <w:rsid w:val="00890257"/>
    <w:rsid w:val="008F3B8A"/>
    <w:rsid w:val="00903CCE"/>
    <w:rsid w:val="009878FC"/>
    <w:rsid w:val="009F2BB8"/>
    <w:rsid w:val="00A61334"/>
    <w:rsid w:val="00B3678B"/>
    <w:rsid w:val="00B565D7"/>
    <w:rsid w:val="00B85534"/>
    <w:rsid w:val="00C9093A"/>
    <w:rsid w:val="00CB1FAD"/>
    <w:rsid w:val="00D85948"/>
    <w:rsid w:val="00D95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48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85948"/>
  </w:style>
  <w:style w:type="character" w:customStyle="1" w:styleId="WW-Absatz-Standardschriftart">
    <w:name w:val="WW-Absatz-Standardschriftart"/>
    <w:rsid w:val="00D85948"/>
  </w:style>
  <w:style w:type="character" w:customStyle="1" w:styleId="WW-Absatz-Standardschriftart1">
    <w:name w:val="WW-Absatz-Standardschriftart1"/>
    <w:rsid w:val="00D85948"/>
  </w:style>
  <w:style w:type="character" w:customStyle="1" w:styleId="WW-Absatz-Standardschriftart11">
    <w:name w:val="WW-Absatz-Standardschriftart11"/>
    <w:rsid w:val="00D85948"/>
  </w:style>
  <w:style w:type="character" w:customStyle="1" w:styleId="WW-Absatz-Standardschriftart111">
    <w:name w:val="WW-Absatz-Standardschriftart111"/>
    <w:rsid w:val="00D85948"/>
  </w:style>
  <w:style w:type="character" w:customStyle="1" w:styleId="WW-Absatz-Standardschriftart1111">
    <w:name w:val="WW-Absatz-Standardschriftart1111"/>
    <w:rsid w:val="00D85948"/>
  </w:style>
  <w:style w:type="character" w:customStyle="1" w:styleId="WW-Absatz-Standardschriftart11111">
    <w:name w:val="WW-Absatz-Standardschriftart11111"/>
    <w:rsid w:val="00D85948"/>
  </w:style>
  <w:style w:type="character" w:customStyle="1" w:styleId="WW-Absatz-Standardschriftart111111">
    <w:name w:val="WW-Absatz-Standardschriftart111111"/>
    <w:rsid w:val="00D85948"/>
  </w:style>
  <w:style w:type="character" w:customStyle="1" w:styleId="WW-Absatz-Standardschriftart1111111">
    <w:name w:val="WW-Absatz-Standardschriftart1111111"/>
    <w:rsid w:val="00D85948"/>
  </w:style>
  <w:style w:type="character" w:customStyle="1" w:styleId="WW-Absatz-Standardschriftart11111111">
    <w:name w:val="WW-Absatz-Standardschriftart11111111"/>
    <w:rsid w:val="00D85948"/>
  </w:style>
  <w:style w:type="paragraph" w:customStyle="1" w:styleId="a3">
    <w:name w:val="Заголовок"/>
    <w:basedOn w:val="a"/>
    <w:next w:val="a4"/>
    <w:rsid w:val="00D85948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rsid w:val="00D85948"/>
    <w:pPr>
      <w:spacing w:after="120"/>
    </w:pPr>
  </w:style>
  <w:style w:type="paragraph" w:styleId="a5">
    <w:name w:val="List"/>
    <w:basedOn w:val="a4"/>
    <w:rsid w:val="00D85948"/>
    <w:rPr>
      <w:rFonts w:cs="Tahoma"/>
    </w:rPr>
  </w:style>
  <w:style w:type="paragraph" w:customStyle="1" w:styleId="1">
    <w:name w:val="Название1"/>
    <w:basedOn w:val="a"/>
    <w:rsid w:val="00D85948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D85948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D85948"/>
    <w:pPr>
      <w:suppressLineNumbers/>
    </w:pPr>
  </w:style>
  <w:style w:type="paragraph" w:customStyle="1" w:styleId="a7">
    <w:name w:val="Заголовок таблицы"/>
    <w:basedOn w:val="a6"/>
    <w:rsid w:val="00D85948"/>
    <w:pPr>
      <w:jc w:val="center"/>
    </w:pPr>
    <w:rPr>
      <w:b/>
      <w:bCs/>
    </w:rPr>
  </w:style>
  <w:style w:type="paragraph" w:customStyle="1" w:styleId="a8">
    <w:name w:val="Обычный с отступом"/>
    <w:basedOn w:val="a"/>
    <w:rsid w:val="008F3B8A"/>
    <w:pPr>
      <w:widowControl/>
      <w:suppressAutoHyphens w:val="0"/>
      <w:spacing w:line="360" w:lineRule="auto"/>
      <w:ind w:firstLine="567"/>
      <w:jc w:val="both"/>
    </w:pPr>
    <w:rPr>
      <w:rFonts w:ascii="Times New Roman" w:eastAsia="Calibri" w:hAnsi="Times New Roman"/>
      <w:kern w:val="0"/>
      <w:sz w:val="28"/>
      <w:szCs w:val="20"/>
    </w:rPr>
  </w:style>
  <w:style w:type="character" w:customStyle="1" w:styleId="inputbox6">
    <w:name w:val="input__box6"/>
    <w:basedOn w:val="a0"/>
    <w:rsid w:val="008F3B8A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F3B8A"/>
  </w:style>
  <w:style w:type="table" w:styleId="a9">
    <w:name w:val="Table Grid"/>
    <w:basedOn w:val="a1"/>
    <w:uiPriority w:val="59"/>
    <w:rsid w:val="00326C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5F5C5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b">
    <w:name w:val="Hyperlink"/>
    <w:basedOn w:val="a0"/>
    <w:uiPriority w:val="99"/>
    <w:unhideWhenUsed/>
    <w:rsid w:val="00A61334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804A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04A85"/>
    <w:rPr>
      <w:rFonts w:ascii="Arial" w:eastAsia="Lucida Sans Unicode" w:hAnsi="Arial"/>
      <w:kern w:val="1"/>
      <w:szCs w:val="24"/>
    </w:rPr>
  </w:style>
  <w:style w:type="paragraph" w:styleId="ae">
    <w:name w:val="footer"/>
    <w:basedOn w:val="a"/>
    <w:link w:val="af"/>
    <w:uiPriority w:val="99"/>
    <w:unhideWhenUsed/>
    <w:rsid w:val="00804A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04A85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  <w:lang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a8">
    <w:name w:val="Обычный с отступом"/>
    <w:basedOn w:val="a"/>
    <w:rsid w:val="008F3B8A"/>
    <w:pPr>
      <w:widowControl/>
      <w:suppressAutoHyphens w:val="0"/>
      <w:spacing w:line="360" w:lineRule="auto"/>
      <w:ind w:firstLine="567"/>
      <w:jc w:val="both"/>
    </w:pPr>
    <w:rPr>
      <w:rFonts w:ascii="Times New Roman" w:eastAsia="Calibri" w:hAnsi="Times New Roman"/>
      <w:kern w:val="0"/>
      <w:sz w:val="28"/>
      <w:szCs w:val="20"/>
      <w:lang w:eastAsia="ru-RU"/>
    </w:rPr>
  </w:style>
  <w:style w:type="character" w:customStyle="1" w:styleId="inputbox6">
    <w:name w:val="input__box6"/>
    <w:basedOn w:val="a0"/>
    <w:rsid w:val="008F3B8A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F3B8A"/>
  </w:style>
  <w:style w:type="table" w:styleId="a9">
    <w:name w:val="Table Grid"/>
    <w:basedOn w:val="a1"/>
    <w:uiPriority w:val="59"/>
    <w:rsid w:val="00326C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5F5C5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8249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9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8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31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046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908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11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3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3480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5161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4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4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94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56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11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917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819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10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0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8574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7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1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75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7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13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69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994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60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494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ZGM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Otdel_812</dc:creator>
  <cp:lastModifiedBy>Пользователь Windows</cp:lastModifiedBy>
  <cp:revision>5</cp:revision>
  <cp:lastPrinted>2015-04-21T12:26:00Z</cp:lastPrinted>
  <dcterms:created xsi:type="dcterms:W3CDTF">2015-04-27T07:37:00Z</dcterms:created>
  <dcterms:modified xsi:type="dcterms:W3CDTF">2015-07-14T09:59:00Z</dcterms:modified>
</cp:coreProperties>
</file>